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92" w:rsidRDefault="00234092" w:rsidP="006C1208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1A1D13" w:rsidRPr="001A1D13" w:rsidRDefault="001A1D13" w:rsidP="001A1D13">
      <w:pPr>
        <w:rPr>
          <w:rFonts w:ascii="Arial Black" w:hAnsi="Arial Black"/>
          <w:color w:val="767171" w:themeColor="background2" w:themeShade="80"/>
          <w:u w:val="single"/>
        </w:rPr>
      </w:pPr>
      <w:r w:rsidRPr="001A1D13">
        <w:rPr>
          <w:rFonts w:ascii="Arial Black" w:hAnsi="Arial Black"/>
          <w:color w:val="767171" w:themeColor="background2" w:themeShade="80"/>
          <w:u w:val="single"/>
        </w:rPr>
        <w:t>Keilstufen</w:t>
      </w:r>
    </w:p>
    <w:p w:rsidR="001A1D13" w:rsidRDefault="001A1D13" w:rsidP="003D752E">
      <w:pPr>
        <w:rPr>
          <w:rFonts w:ascii="Arial Black" w:hAnsi="Arial Black"/>
          <w:color w:val="767171" w:themeColor="background2" w:themeShade="80"/>
          <w:u w:val="single"/>
        </w:rPr>
      </w:pPr>
    </w:p>
    <w:p w:rsidR="001A1D13" w:rsidRDefault="001A1D13" w:rsidP="003D752E">
      <w:pPr>
        <w:rPr>
          <w:rFonts w:ascii="Arial Black" w:hAnsi="Arial Black"/>
          <w:b/>
          <w:color w:val="767171" w:themeColor="background2" w:themeShade="80"/>
          <w:u w:val="single"/>
        </w:rPr>
      </w:pPr>
    </w:p>
    <w:p w:rsidR="003D752E" w:rsidRPr="003D752E" w:rsidRDefault="00C176E3" w:rsidP="003D752E">
      <w:pPr>
        <w:rPr>
          <w:sz w:val="20"/>
        </w:rPr>
      </w:pPr>
      <w:r w:rsidRPr="00234092">
        <w:rPr>
          <w:rFonts w:ascii="Arial Black" w:hAnsi="Arial Black"/>
          <w:b/>
          <w:sz w:val="20"/>
        </w:rPr>
        <w:t>Pos. 1</w:t>
      </w:r>
      <w:r w:rsidRPr="006C1208">
        <w:rPr>
          <w:b/>
          <w:sz w:val="20"/>
        </w:rPr>
        <w:tab/>
      </w:r>
      <w:r w:rsidR="006F3304">
        <w:rPr>
          <w:b/>
          <w:sz w:val="20"/>
        </w:rPr>
        <w:tab/>
      </w:r>
      <w:r w:rsidR="001A1D13" w:rsidRPr="001A1D13">
        <w:rPr>
          <w:b/>
          <w:sz w:val="20"/>
        </w:rPr>
        <w:t>Keilstufen</w:t>
      </w:r>
    </w:p>
    <w:p w:rsidR="00C176E3" w:rsidRDefault="003D752E" w:rsidP="00A04827">
      <w:pPr>
        <w:rPr>
          <w:sz w:val="20"/>
        </w:rPr>
      </w:pPr>
      <w:r w:rsidRPr="003D752E">
        <w:rPr>
          <w:sz w:val="20"/>
        </w:rPr>
        <w:tab/>
      </w:r>
      <w:r w:rsidRPr="003D752E">
        <w:rPr>
          <w:sz w:val="20"/>
        </w:rPr>
        <w:tab/>
      </w:r>
    </w:p>
    <w:p w:rsidR="002469E2" w:rsidRPr="002469E2" w:rsidRDefault="002469E2" w:rsidP="002469E2">
      <w:pPr>
        <w:ind w:left="1416"/>
        <w:rPr>
          <w:sz w:val="20"/>
        </w:rPr>
      </w:pPr>
      <w:r w:rsidRPr="002469E2">
        <w:rPr>
          <w:sz w:val="20"/>
        </w:rPr>
        <w:t xml:space="preserve">Liefern und Verlegen von Keilstufen mit garantierter Frost- und Tausalzbeständigkeit von 5 Jahren,  </w:t>
      </w:r>
    </w:p>
    <w:p w:rsidR="002469E2" w:rsidRPr="002469E2" w:rsidRDefault="002469E2" w:rsidP="002469E2">
      <w:pPr>
        <w:ind w:left="708" w:firstLine="708"/>
        <w:rPr>
          <w:sz w:val="20"/>
        </w:rPr>
      </w:pPr>
      <w:r w:rsidRPr="002469E2">
        <w:rPr>
          <w:sz w:val="20"/>
        </w:rPr>
        <w:t>ansonsten Güteeigenschaften nach DIN EN 13198:</w:t>
      </w:r>
    </w:p>
    <w:p w:rsidR="002469E2" w:rsidRPr="002469E2" w:rsidRDefault="002469E2" w:rsidP="002469E2">
      <w:pPr>
        <w:ind w:left="708"/>
        <w:rPr>
          <w:sz w:val="20"/>
        </w:rPr>
      </w:pPr>
    </w:p>
    <w:p w:rsidR="002469E2" w:rsidRPr="002469E2" w:rsidRDefault="002469E2" w:rsidP="002469E2">
      <w:pPr>
        <w:ind w:left="1416"/>
        <w:rPr>
          <w:sz w:val="20"/>
        </w:rPr>
      </w:pPr>
      <w:r w:rsidRPr="002469E2">
        <w:rPr>
          <w:sz w:val="20"/>
        </w:rPr>
        <w:t xml:space="preserve">Keilstufen gemäß Plan Nr. … auf Unterbau / Unterkonstruktion nach             </w:t>
      </w:r>
      <w:r>
        <w:rPr>
          <w:sz w:val="20"/>
        </w:rPr>
        <w:t xml:space="preserve">               </w:t>
      </w:r>
      <w:r w:rsidRPr="002469E2">
        <w:rPr>
          <w:sz w:val="20"/>
        </w:rPr>
        <w:t xml:space="preserve">Plan Nr. … auf Mörtelstreifen, Dicke 1 – 2 cm, aus drainagefähigem Mörtel </w:t>
      </w:r>
      <w:proofErr w:type="spellStart"/>
      <w:r w:rsidRPr="002469E2">
        <w:rPr>
          <w:sz w:val="20"/>
        </w:rPr>
        <w:t>zwängungsfrei</w:t>
      </w:r>
      <w:proofErr w:type="spellEnd"/>
      <w:r w:rsidRPr="002469E2">
        <w:rPr>
          <w:sz w:val="20"/>
        </w:rPr>
        <w:t xml:space="preserve"> verlegen. </w:t>
      </w:r>
    </w:p>
    <w:p w:rsidR="002469E2" w:rsidRPr="002469E2" w:rsidRDefault="002469E2" w:rsidP="002469E2">
      <w:pPr>
        <w:ind w:left="708" w:firstLine="708"/>
        <w:rPr>
          <w:sz w:val="20"/>
        </w:rPr>
      </w:pPr>
      <w:r w:rsidRPr="002469E2">
        <w:rPr>
          <w:sz w:val="20"/>
        </w:rPr>
        <w:t>Verlegung mit Lagerfuge, 0,5 bis 1 cm breit sowie mit 0,5 cm breiten Stoßfugen.</w:t>
      </w:r>
    </w:p>
    <w:p w:rsidR="002469E2" w:rsidRPr="002469E2" w:rsidRDefault="002469E2" w:rsidP="002469E2">
      <w:pPr>
        <w:ind w:left="708"/>
        <w:rPr>
          <w:sz w:val="20"/>
        </w:rPr>
      </w:pPr>
    </w:p>
    <w:p w:rsidR="002469E2" w:rsidRPr="002469E2" w:rsidRDefault="002469E2" w:rsidP="002469E2">
      <w:pPr>
        <w:ind w:left="1416"/>
        <w:rPr>
          <w:sz w:val="20"/>
        </w:rPr>
      </w:pPr>
      <w:r w:rsidRPr="002469E2">
        <w:rPr>
          <w:sz w:val="20"/>
        </w:rPr>
        <w:t>Werkseitig in die Unterseite der Stufe eingebaute Ankerhülsen (2 St. pro Stufe, verzinkt). Jede dritte Stufe ist mit in die Ankerhülsen eingeschraubten Gewindestangen (bauseits) mit der Unterkonstruktion zu verankern.</w:t>
      </w:r>
    </w:p>
    <w:p w:rsidR="002469E2" w:rsidRPr="002469E2" w:rsidRDefault="002469E2" w:rsidP="002469E2">
      <w:pPr>
        <w:ind w:left="708"/>
        <w:rPr>
          <w:sz w:val="20"/>
        </w:rPr>
      </w:pPr>
    </w:p>
    <w:p w:rsidR="002469E2" w:rsidRPr="002469E2" w:rsidRDefault="002469E2" w:rsidP="002469E2">
      <w:pPr>
        <w:ind w:left="708" w:firstLine="708"/>
        <w:rPr>
          <w:b/>
          <w:sz w:val="20"/>
        </w:rPr>
      </w:pPr>
      <w:r w:rsidRPr="002469E2">
        <w:rPr>
          <w:sz w:val="20"/>
        </w:rPr>
        <w:t xml:space="preserve">Fabrikat </w:t>
      </w:r>
      <w:r w:rsidRPr="002469E2">
        <w:rPr>
          <w:b/>
          <w:sz w:val="20"/>
        </w:rPr>
        <w:t>„</w:t>
      </w:r>
      <w:proofErr w:type="spellStart"/>
      <w:r w:rsidRPr="002469E2">
        <w:rPr>
          <w:b/>
          <w:sz w:val="20"/>
        </w:rPr>
        <w:t>Kronimus</w:t>
      </w:r>
      <w:proofErr w:type="spellEnd"/>
      <w:r w:rsidRPr="002469E2">
        <w:rPr>
          <w:b/>
          <w:sz w:val="20"/>
        </w:rPr>
        <w:t xml:space="preserve"> Keilstufen, </w:t>
      </w:r>
    </w:p>
    <w:p w:rsidR="002469E2" w:rsidRPr="002469E2" w:rsidRDefault="002469E2" w:rsidP="002469E2">
      <w:pPr>
        <w:ind w:left="708" w:firstLine="708"/>
        <w:rPr>
          <w:b/>
          <w:sz w:val="20"/>
        </w:rPr>
      </w:pPr>
      <w:r w:rsidRPr="002469E2">
        <w:rPr>
          <w:b/>
          <w:sz w:val="20"/>
        </w:rPr>
        <w:t>Oberflächenausführung: ........................................ Nr. ...........“</w:t>
      </w:r>
    </w:p>
    <w:p w:rsidR="002469E2" w:rsidRPr="002469E2" w:rsidRDefault="002469E2" w:rsidP="002469E2">
      <w:pPr>
        <w:ind w:left="708"/>
        <w:rPr>
          <w:sz w:val="20"/>
        </w:rPr>
      </w:pPr>
    </w:p>
    <w:p w:rsidR="002469E2" w:rsidRPr="002469E2" w:rsidRDefault="002469E2" w:rsidP="002469E2">
      <w:pPr>
        <w:ind w:left="708" w:firstLine="708"/>
        <w:rPr>
          <w:sz w:val="20"/>
        </w:rPr>
      </w:pPr>
      <w:r w:rsidRPr="002469E2">
        <w:rPr>
          <w:sz w:val="20"/>
        </w:rPr>
        <w:t>Länge: ....................... cm</w:t>
      </w:r>
    </w:p>
    <w:p w:rsidR="002469E2" w:rsidRPr="002469E2" w:rsidRDefault="002469E2" w:rsidP="002469E2">
      <w:pPr>
        <w:ind w:left="708" w:firstLine="708"/>
        <w:rPr>
          <w:sz w:val="20"/>
        </w:rPr>
      </w:pPr>
      <w:r w:rsidRPr="002469E2">
        <w:rPr>
          <w:sz w:val="20"/>
        </w:rPr>
        <w:t>Breite: ....................... cm</w:t>
      </w:r>
    </w:p>
    <w:p w:rsidR="002469E2" w:rsidRPr="002469E2" w:rsidRDefault="002469E2" w:rsidP="002469E2">
      <w:pPr>
        <w:ind w:left="708" w:firstLine="708"/>
        <w:rPr>
          <w:sz w:val="20"/>
        </w:rPr>
      </w:pPr>
      <w:r w:rsidRPr="002469E2">
        <w:rPr>
          <w:sz w:val="20"/>
        </w:rPr>
        <w:t>Höhe:  ………………. cm</w:t>
      </w:r>
    </w:p>
    <w:p w:rsidR="002469E2" w:rsidRPr="002469E2" w:rsidRDefault="002469E2" w:rsidP="002469E2">
      <w:pPr>
        <w:ind w:left="708"/>
        <w:rPr>
          <w:sz w:val="20"/>
        </w:rPr>
      </w:pPr>
      <w:r w:rsidRPr="002469E2">
        <w:rPr>
          <w:sz w:val="20"/>
        </w:rPr>
        <w:t xml:space="preserve">        </w:t>
      </w:r>
      <w:r w:rsidRPr="002469E2">
        <w:rPr>
          <w:sz w:val="20"/>
        </w:rPr>
        <w:tab/>
      </w:r>
      <w:r w:rsidRPr="002469E2">
        <w:rPr>
          <w:sz w:val="20"/>
        </w:rPr>
        <w:tab/>
      </w:r>
      <w:r w:rsidRPr="002469E2">
        <w:rPr>
          <w:sz w:val="20"/>
        </w:rPr>
        <w:tab/>
      </w:r>
      <w:r w:rsidRPr="002469E2">
        <w:rPr>
          <w:sz w:val="20"/>
        </w:rPr>
        <w:tab/>
      </w:r>
    </w:p>
    <w:p w:rsidR="002469E2" w:rsidRPr="002469E2" w:rsidRDefault="002469E2" w:rsidP="002469E2">
      <w:pPr>
        <w:ind w:left="708"/>
        <w:rPr>
          <w:sz w:val="20"/>
        </w:rPr>
      </w:pPr>
      <w:r w:rsidRPr="002469E2">
        <w:rPr>
          <w:sz w:val="20"/>
        </w:rPr>
        <w:tab/>
      </w:r>
      <w:r w:rsidRPr="002469E2">
        <w:rPr>
          <w:sz w:val="20"/>
        </w:rPr>
        <w:tab/>
      </w:r>
      <w:r w:rsidRPr="002469E2">
        <w:rPr>
          <w:sz w:val="20"/>
        </w:rPr>
        <w:tab/>
      </w:r>
      <w:r w:rsidRPr="002469E2">
        <w:rPr>
          <w:sz w:val="20"/>
        </w:rPr>
        <w:tab/>
      </w:r>
      <w:r w:rsidRPr="002469E2">
        <w:rPr>
          <w:sz w:val="20"/>
        </w:rPr>
        <w:tab/>
      </w:r>
      <w:r w:rsidRPr="002469E2">
        <w:rPr>
          <w:sz w:val="20"/>
        </w:rPr>
        <w:tab/>
        <w:t>m ...............; €/m ...............; € ...............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rPr>
          <w:sz w:val="20"/>
        </w:rPr>
      </w:pPr>
      <w:r w:rsidRPr="006F3304">
        <w:rPr>
          <w:rFonts w:ascii="Arial Black" w:hAnsi="Arial Black"/>
          <w:b/>
          <w:sz w:val="20"/>
        </w:rPr>
        <w:t>Pos. 2</w:t>
      </w:r>
      <w:r w:rsidRPr="006F3304">
        <w:rPr>
          <w:rFonts w:ascii="Arial Black" w:hAnsi="Arial Black"/>
          <w:b/>
          <w:sz w:val="20"/>
        </w:rPr>
        <w:tab/>
      </w:r>
      <w:r>
        <w:rPr>
          <w:rFonts w:ascii="Arial Black" w:hAnsi="Arial Black"/>
          <w:b/>
          <w:sz w:val="20"/>
        </w:rPr>
        <w:tab/>
      </w:r>
      <w:r w:rsidRPr="006F3304">
        <w:rPr>
          <w:b/>
          <w:sz w:val="20"/>
        </w:rPr>
        <w:t xml:space="preserve">Zulage 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  <w:t>Zulage für das Bearbeiten der Köpfe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4248" w:firstLine="708"/>
        <w:rPr>
          <w:sz w:val="20"/>
        </w:rPr>
      </w:pPr>
      <w:r w:rsidRPr="006F3304">
        <w:rPr>
          <w:sz w:val="20"/>
        </w:rPr>
        <w:t>St. ...............; €/St. ...............; € ...............</w:t>
      </w:r>
    </w:p>
    <w:p w:rsidR="006F3304" w:rsidRPr="006F3304" w:rsidRDefault="006F3304" w:rsidP="006F3304">
      <w:pPr>
        <w:ind w:left="708"/>
        <w:rPr>
          <w:sz w:val="20"/>
        </w:rPr>
      </w:pPr>
    </w:p>
    <w:p w:rsidR="006F3304" w:rsidRPr="006F3304" w:rsidRDefault="006F3304" w:rsidP="006F3304">
      <w:pPr>
        <w:ind w:left="708"/>
        <w:rPr>
          <w:sz w:val="20"/>
        </w:rPr>
      </w:pPr>
      <w:r w:rsidRPr="006F3304">
        <w:rPr>
          <w:sz w:val="20"/>
        </w:rPr>
        <w:tab/>
      </w:r>
      <w:r w:rsidRPr="006F3304">
        <w:rPr>
          <w:sz w:val="20"/>
        </w:rPr>
        <w:tab/>
      </w:r>
    </w:p>
    <w:p w:rsidR="002469E2" w:rsidRDefault="002469E2" w:rsidP="002469E2">
      <w:pPr>
        <w:rPr>
          <w:rFonts w:ascii="Arial Black" w:hAnsi="Arial Black" w:cs="Arial"/>
          <w:color w:val="00B0F0"/>
          <w:u w:val="single"/>
        </w:rPr>
      </w:pPr>
      <w:bookmarkStart w:id="0" w:name="_GoBack"/>
      <w:bookmarkEnd w:id="0"/>
    </w:p>
    <w:p w:rsidR="00C176E3" w:rsidRPr="00234092" w:rsidRDefault="006C1208" w:rsidP="000E416A">
      <w:pPr>
        <w:ind w:left="708" w:firstLine="708"/>
        <w:rPr>
          <w:rFonts w:ascii="Arial Black" w:hAnsi="Arial Black" w:cs="Arial"/>
          <w:color w:val="00B0F0"/>
          <w:sz w:val="22"/>
          <w:u w:val="single"/>
        </w:rPr>
      </w:pPr>
      <w:r w:rsidRPr="00234092">
        <w:rPr>
          <w:rFonts w:ascii="Arial Black" w:hAnsi="Arial Black" w:cs="Arial"/>
          <w:color w:val="00B0F0"/>
          <w:u w:val="single"/>
        </w:rPr>
        <w:t>Liefernachweis</w:t>
      </w:r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AG Betonsteinwerke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76473 </w:t>
      </w:r>
      <w:proofErr w:type="spellStart"/>
      <w:r w:rsidRPr="000E416A">
        <w:rPr>
          <w:rFonts w:cs="Arial"/>
          <w:color w:val="00B0F0"/>
        </w:rPr>
        <w:t>Iffezheim</w:t>
      </w:r>
      <w:proofErr w:type="spellEnd"/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 xml:space="preserve">79258 </w:t>
      </w:r>
      <w:proofErr w:type="spellStart"/>
      <w:r w:rsidRPr="000E416A">
        <w:rPr>
          <w:rFonts w:cs="Arial"/>
          <w:color w:val="00B0F0"/>
        </w:rPr>
        <w:t>Hartheim</w:t>
      </w:r>
      <w:proofErr w:type="spellEnd"/>
    </w:p>
    <w:p w:rsidR="00C176E3" w:rsidRPr="000E416A" w:rsidRDefault="00C176E3" w:rsidP="00C176E3">
      <w:pPr>
        <w:rPr>
          <w:rFonts w:cs="Arial"/>
          <w:color w:val="00B0F0"/>
        </w:rPr>
      </w:pP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Kronimus GmbH &amp; Co. KG Betonsteinwerk</w:t>
      </w:r>
    </w:p>
    <w:p w:rsidR="00C176E3" w:rsidRPr="000E416A" w:rsidRDefault="00C176E3" w:rsidP="000E416A">
      <w:pPr>
        <w:ind w:left="708" w:firstLine="708"/>
        <w:rPr>
          <w:rFonts w:cs="Arial"/>
          <w:color w:val="00B0F0"/>
        </w:rPr>
      </w:pPr>
      <w:r w:rsidRPr="000E416A">
        <w:rPr>
          <w:rFonts w:cs="Arial"/>
          <w:color w:val="00B0F0"/>
        </w:rPr>
        <w:t>74076 Heilbronn</w:t>
      </w:r>
    </w:p>
    <w:p w:rsidR="00C176E3" w:rsidRPr="000E416A" w:rsidRDefault="00C176E3" w:rsidP="00C176E3">
      <w:pPr>
        <w:rPr>
          <w:rFonts w:cs="Arial"/>
          <w:color w:val="1F497D"/>
        </w:rPr>
      </w:pPr>
    </w:p>
    <w:p w:rsidR="00C176E3" w:rsidRPr="000E416A" w:rsidRDefault="00C74865" w:rsidP="000E416A">
      <w:pPr>
        <w:ind w:left="708" w:firstLine="708"/>
        <w:rPr>
          <w:rFonts w:cs="Arial"/>
          <w:color w:val="1F497D"/>
        </w:rPr>
      </w:pPr>
      <w:hyperlink r:id="rId7" w:history="1">
        <w:r w:rsidR="00C176E3" w:rsidRPr="000E416A">
          <w:rPr>
            <w:rStyle w:val="Hyperlink"/>
            <w:rFonts w:cs="Arial"/>
          </w:rPr>
          <w:t>vertrieb@kronimus.de</w:t>
        </w:r>
      </w:hyperlink>
    </w:p>
    <w:p w:rsidR="00C176E3" w:rsidRPr="000E416A" w:rsidRDefault="00C74865" w:rsidP="000E416A">
      <w:pPr>
        <w:ind w:left="708" w:firstLine="708"/>
        <w:rPr>
          <w:rFonts w:cs="Arial"/>
          <w:color w:val="1F497D"/>
        </w:rPr>
      </w:pPr>
      <w:hyperlink r:id="rId8" w:history="1">
        <w:r w:rsidR="00C176E3" w:rsidRPr="000E416A">
          <w:rPr>
            <w:rStyle w:val="Hyperlink"/>
            <w:rFonts w:cs="Arial"/>
          </w:rPr>
          <w:t>www.kronimus.de</w:t>
        </w:r>
      </w:hyperlink>
    </w:p>
    <w:sectPr w:rsidR="00C176E3" w:rsidRPr="000E416A" w:rsidSect="00C176E3">
      <w:headerReference w:type="default" r:id="rId9"/>
      <w:footerReference w:type="default" r:id="rId10"/>
      <w:pgSz w:w="11906" w:h="16838"/>
      <w:pgMar w:top="2269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65" w:rsidRDefault="00C74865" w:rsidP="00C176E3">
      <w:r>
        <w:separator/>
      </w:r>
    </w:p>
  </w:endnote>
  <w:endnote w:type="continuationSeparator" w:id="0">
    <w:p w:rsidR="00C74865" w:rsidRDefault="00C74865" w:rsidP="00C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</w:pPr>
  </w:p>
  <w:p w:rsidR="00C176E3" w:rsidRDefault="00C176E3" w:rsidP="00C176E3">
    <w:pPr>
      <w:pStyle w:val="Fuzeile"/>
      <w:pBdr>
        <w:bottom w:val="single" w:sz="6" w:space="1" w:color="auto"/>
      </w:pBdr>
      <w:jc w:val="center"/>
      <w:rPr>
        <w:sz w:val="20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</w:p>
  <w:p w:rsidR="00C176E3" w:rsidRDefault="00C176E3" w:rsidP="00C176E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(Textvorschlag) Technische Änderungen vorbehalten, Kronimus AG </w:t>
    </w:r>
    <w:r w:rsidR="007E0930">
      <w:rPr>
        <w:sz w:val="16"/>
        <w:szCs w:val="16"/>
      </w:rPr>
      <w:tab/>
    </w:r>
    <w:r w:rsidR="007E0930">
      <w:rPr>
        <w:sz w:val="16"/>
        <w:szCs w:val="16"/>
      </w:rPr>
      <w:tab/>
      <w:t>Stand 2020</w:t>
    </w:r>
  </w:p>
  <w:p w:rsidR="00C176E3" w:rsidRDefault="00C176E3">
    <w:pPr>
      <w:pStyle w:val="Fuzeile"/>
    </w:pPr>
  </w:p>
  <w:p w:rsidR="00C176E3" w:rsidRDefault="00C17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65" w:rsidRDefault="00C74865" w:rsidP="00C176E3">
      <w:r>
        <w:separator/>
      </w:r>
    </w:p>
  </w:footnote>
  <w:footnote w:type="continuationSeparator" w:id="0">
    <w:p w:rsidR="00C74865" w:rsidRDefault="00C74865" w:rsidP="00C1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E3" w:rsidRDefault="00C176E3" w:rsidP="00C176E3">
    <w:pPr>
      <w:pStyle w:val="Kopfzeile"/>
      <w:spacing w:before="100" w:beforeAutospacing="1"/>
      <w:rPr>
        <w:b/>
        <w:color w:val="767171" w:themeColor="background2" w:themeShade="80"/>
      </w:rPr>
    </w:pPr>
  </w:p>
  <w:p w:rsidR="00234092" w:rsidRDefault="00234092" w:rsidP="00C176E3">
    <w:pPr>
      <w:pStyle w:val="Kopfzeile"/>
      <w:spacing w:before="100" w:beforeAutospacing="1"/>
      <w:rPr>
        <w:rFonts w:ascii="Arial Black" w:hAnsi="Arial Black"/>
        <w:b/>
        <w:color w:val="00B0F0"/>
      </w:rPr>
    </w:pPr>
    <w:r w:rsidRPr="00234092">
      <w:rPr>
        <w:rFonts w:ascii="Arial Black" w:hAnsi="Arial Black"/>
        <w:b/>
        <w:noProof/>
        <w:color w:val="E7E6E6" w:themeColor="background2"/>
        <w:lang w:eastAsia="de-DE"/>
      </w:rPr>
      <w:drawing>
        <wp:anchor distT="180340" distB="0" distL="114300" distR="114300" simplePos="0" relativeHeight="251658240" behindDoc="0" locked="0" layoutInCell="1" allowOverlap="0" wp14:anchorId="77347E3C" wp14:editId="33DBB983">
          <wp:simplePos x="0" y="0"/>
          <wp:positionH relativeFrom="column">
            <wp:posOffset>3948853</wp:posOffset>
          </wp:positionH>
          <wp:positionV relativeFrom="page">
            <wp:posOffset>575945</wp:posOffset>
          </wp:positionV>
          <wp:extent cx="1800000" cy="6480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ronim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13072" r="14587" b="18565"/>
                  <a:stretch/>
                </pic:blipFill>
                <pic:spPr bwMode="auto">
                  <a:xfrm>
                    <a:off x="0" y="0"/>
                    <a:ext cx="180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6E3" w:rsidRPr="00234092" w:rsidRDefault="00C176E3" w:rsidP="00C176E3">
    <w:pPr>
      <w:pStyle w:val="Kopfzeile"/>
      <w:spacing w:before="100" w:beforeAutospacing="1"/>
      <w:rPr>
        <w:rFonts w:ascii="Arial Black" w:hAnsi="Arial Black"/>
        <w:b/>
        <w:noProof/>
        <w:color w:val="E7E6E6" w:themeColor="background2"/>
        <w:lang w:eastAsia="de-DE"/>
      </w:rPr>
    </w:pPr>
    <w:r w:rsidRPr="00234092">
      <w:rPr>
        <w:rFonts w:ascii="Arial Black" w:hAnsi="Arial Black"/>
        <w:b/>
        <w:color w:val="00B0F0"/>
      </w:rPr>
      <w:t>AUSSCHREIBUNGSTEXT</w:t>
    </w:r>
    <w:r w:rsidRPr="00234092">
      <w:rPr>
        <w:rFonts w:ascii="Arial Black" w:hAnsi="Arial Black"/>
        <w:b/>
        <w:color w:val="767171" w:themeColor="background2" w:themeShade="80"/>
      </w:rPr>
      <w:t xml:space="preserve"> </w:t>
    </w:r>
    <w:r w:rsidRPr="00234092">
      <w:rPr>
        <w:rFonts w:ascii="Arial Black" w:hAnsi="Arial Black"/>
        <w:b/>
        <w:color w:val="767171" w:themeColor="background2" w:themeShade="80"/>
      </w:rPr>
      <w:tab/>
    </w:r>
    <w:r w:rsidRPr="00234092">
      <w:rPr>
        <w:rFonts w:ascii="Arial Black" w:hAnsi="Arial Black"/>
        <w:b/>
        <w:color w:val="767171" w:themeColor="background2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FE"/>
    <w:rsid w:val="00020FC7"/>
    <w:rsid w:val="000E416A"/>
    <w:rsid w:val="00111449"/>
    <w:rsid w:val="001A1D13"/>
    <w:rsid w:val="00234092"/>
    <w:rsid w:val="002406E1"/>
    <w:rsid w:val="002469E2"/>
    <w:rsid w:val="003276A4"/>
    <w:rsid w:val="003D752E"/>
    <w:rsid w:val="005D5711"/>
    <w:rsid w:val="006C1208"/>
    <w:rsid w:val="006F3304"/>
    <w:rsid w:val="00701749"/>
    <w:rsid w:val="007E0930"/>
    <w:rsid w:val="008A59FF"/>
    <w:rsid w:val="0094094E"/>
    <w:rsid w:val="00A04827"/>
    <w:rsid w:val="00A174FE"/>
    <w:rsid w:val="00A4155D"/>
    <w:rsid w:val="00AB5316"/>
    <w:rsid w:val="00BD7F35"/>
    <w:rsid w:val="00C176E3"/>
    <w:rsid w:val="00C74865"/>
    <w:rsid w:val="00C971CD"/>
    <w:rsid w:val="00D264D9"/>
    <w:rsid w:val="00E97593"/>
    <w:rsid w:val="00F54DB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3B7A"/>
  <w15:chartTrackingRefBased/>
  <w15:docId w15:val="{E27D9EF6-18E2-42FC-AC38-39B588F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6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97593"/>
    <w:pPr>
      <w:keepNext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09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76E3"/>
  </w:style>
  <w:style w:type="paragraph" w:styleId="Fuzeile">
    <w:name w:val="footer"/>
    <w:basedOn w:val="Standard"/>
    <w:link w:val="FuzeileZchn"/>
    <w:uiPriority w:val="99"/>
    <w:unhideWhenUsed/>
    <w:rsid w:val="00C176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76E3"/>
  </w:style>
  <w:style w:type="character" w:styleId="Hyperlink">
    <w:name w:val="Hyperlink"/>
    <w:basedOn w:val="Absatz-Standardschriftart"/>
    <w:uiPriority w:val="99"/>
    <w:semiHidden/>
    <w:unhideWhenUsed/>
    <w:rsid w:val="00C176E3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0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97593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i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kroni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5B59-218F-5948-8C31-D116771E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Bochannek, Amandine</dc:creator>
  <cp:keywords/>
  <dc:description/>
  <cp:lastModifiedBy>Microsoft Office User</cp:lastModifiedBy>
  <cp:revision>3</cp:revision>
  <dcterms:created xsi:type="dcterms:W3CDTF">2020-10-23T08:59:00Z</dcterms:created>
  <dcterms:modified xsi:type="dcterms:W3CDTF">2020-10-23T09:01:00Z</dcterms:modified>
</cp:coreProperties>
</file>