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5" w:rsidRPr="00A725B5" w:rsidRDefault="00A725B5" w:rsidP="00A725B5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Toc411332518"/>
      <w:r w:rsidRPr="00A725B5">
        <w:rPr>
          <w:rFonts w:ascii="Arial Black" w:hAnsi="Arial Black"/>
          <w:b/>
          <w:color w:val="767171" w:themeColor="background2" w:themeShade="80"/>
          <w:u w:val="single"/>
        </w:rPr>
        <w:t>Heilbronner Antik Pflastersteine als versickerungsfähiger Belag</w:t>
      </w:r>
      <w:bookmarkEnd w:id="0"/>
    </w:p>
    <w:p w:rsidR="0083004B" w:rsidRDefault="0083004B" w:rsidP="00D23614"/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330138" w:rsidRPr="00330138" w:rsidRDefault="00330138" w:rsidP="00330138">
      <w:pPr>
        <w:ind w:left="1410" w:hanging="1410"/>
        <w:rPr>
          <w:sz w:val="20"/>
        </w:rPr>
      </w:pPr>
    </w:p>
    <w:p w:rsidR="00A725B5" w:rsidRPr="00A725B5" w:rsidRDefault="00A725B5" w:rsidP="00A725B5">
      <w:pPr>
        <w:ind w:left="1410"/>
        <w:rPr>
          <w:sz w:val="20"/>
        </w:rPr>
      </w:pPr>
      <w:bookmarkStart w:id="1" w:name="_GoBack"/>
      <w:bookmarkEnd w:id="1"/>
      <w:r w:rsidRPr="00A725B5">
        <w:rPr>
          <w:sz w:val="20"/>
        </w:rPr>
        <w:t xml:space="preserve">Liefern und Verlegen von Betonpflastersteinen mit garantierter Frost- und Tausalzbeständigkeit von 10 Jahren, erhöhtem Abrieb- und Witterungswiderstand, sowie einer Mindestvorsatzdicke von 8 mm,   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ansonsten Güteeigenschaften nach DIN EN 1338:</w:t>
      </w:r>
    </w:p>
    <w:p w:rsidR="00A725B5" w:rsidRPr="00A725B5" w:rsidRDefault="00A725B5" w:rsidP="00A725B5">
      <w:pPr>
        <w:ind w:left="1410"/>
        <w:rPr>
          <w:sz w:val="20"/>
        </w:rPr>
      </w:pP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Max. Differenz in der Diagonalen, wenn L &gt; 300 mm Klasse: K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Witterungswiderstand Klasse: D, jedoch Masseverlust ≤ 0,075 kg/m</w:t>
      </w:r>
      <w:r>
        <w:rPr>
          <w:sz w:val="20"/>
        </w:rPr>
        <w:t>²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Abriebwiderstand Klasse: I, jedoch Abriebwiderstand ≤ 15 cm3/50 cm</w:t>
      </w:r>
      <w:r>
        <w:rPr>
          <w:sz w:val="20"/>
        </w:rPr>
        <w:t>²</w:t>
      </w:r>
      <w:r w:rsidRPr="00A725B5">
        <w:rPr>
          <w:sz w:val="20"/>
        </w:rPr>
        <w:t xml:space="preserve"> bei Hartgesteinsoberflächen. 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Gleit / Rutschwiderstand: SRT ≥ 55.</w:t>
      </w:r>
    </w:p>
    <w:p w:rsidR="00A725B5" w:rsidRPr="00A725B5" w:rsidRDefault="00A725B5" w:rsidP="00A725B5">
      <w:pPr>
        <w:ind w:left="1410"/>
        <w:rPr>
          <w:sz w:val="20"/>
        </w:rPr>
      </w:pP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 xml:space="preserve">Steine entsprechend dem beschriebenen </w:t>
      </w:r>
      <w:proofErr w:type="spellStart"/>
      <w:r w:rsidRPr="00A725B5">
        <w:rPr>
          <w:sz w:val="20"/>
        </w:rPr>
        <w:t>Verlegemuster</w:t>
      </w:r>
      <w:proofErr w:type="spellEnd"/>
      <w:r w:rsidRPr="00A725B5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A725B5">
        <w:rPr>
          <w:sz w:val="20"/>
        </w:rPr>
        <w:t>abrütteln</w:t>
      </w:r>
      <w:proofErr w:type="spellEnd"/>
      <w:r w:rsidRPr="00A725B5">
        <w:rPr>
          <w:sz w:val="20"/>
        </w:rPr>
        <w:t>.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A725B5" w:rsidRPr="00A725B5" w:rsidRDefault="00A725B5" w:rsidP="00A725B5">
      <w:pPr>
        <w:ind w:left="1410"/>
        <w:rPr>
          <w:sz w:val="20"/>
        </w:rPr>
      </w:pP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 xml:space="preserve">Pflastersteine mit mechanisch bearbeiteten Kanten und Oberfläche (antik) </w:t>
      </w:r>
    </w:p>
    <w:p w:rsidR="00A725B5" w:rsidRPr="00A725B5" w:rsidRDefault="00A725B5" w:rsidP="00A725B5">
      <w:pPr>
        <w:ind w:left="1410"/>
        <w:rPr>
          <w:sz w:val="20"/>
        </w:rPr>
      </w:pPr>
    </w:p>
    <w:p w:rsidR="00A725B5" w:rsidRPr="00A725B5" w:rsidRDefault="00A725B5" w:rsidP="00A725B5">
      <w:pPr>
        <w:ind w:left="1410"/>
        <w:rPr>
          <w:b/>
          <w:sz w:val="20"/>
        </w:rPr>
      </w:pPr>
      <w:r w:rsidRPr="00A725B5">
        <w:rPr>
          <w:sz w:val="20"/>
        </w:rPr>
        <w:t xml:space="preserve">Fabrikat </w:t>
      </w:r>
      <w:r w:rsidRPr="00A725B5">
        <w:rPr>
          <w:b/>
          <w:sz w:val="20"/>
        </w:rPr>
        <w:t xml:space="preserve">„Kronimus Heilbronner Antik Pflasterstein, </w:t>
      </w:r>
    </w:p>
    <w:p w:rsidR="00A725B5" w:rsidRPr="00A725B5" w:rsidRDefault="00A725B5" w:rsidP="00A725B5">
      <w:pPr>
        <w:ind w:left="1410"/>
        <w:rPr>
          <w:b/>
          <w:sz w:val="20"/>
        </w:rPr>
      </w:pPr>
      <w:proofErr w:type="gramStart"/>
      <w:r w:rsidRPr="00A725B5">
        <w:rPr>
          <w:b/>
          <w:sz w:val="20"/>
        </w:rPr>
        <w:t>Oberflächenausführung:.........................................</w:t>
      </w:r>
      <w:proofErr w:type="gramEnd"/>
      <w:r w:rsidRPr="00A725B5">
        <w:rPr>
          <w:b/>
          <w:sz w:val="20"/>
        </w:rPr>
        <w:t>Nr. ...........“</w:t>
      </w:r>
    </w:p>
    <w:p w:rsidR="00A725B5" w:rsidRPr="00A725B5" w:rsidRDefault="00A725B5" w:rsidP="00A725B5">
      <w:pPr>
        <w:ind w:left="1410"/>
        <w:rPr>
          <w:sz w:val="20"/>
        </w:rPr>
      </w:pP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>Rastermaß: ........................ cm</w:t>
      </w:r>
    </w:p>
    <w:p w:rsidR="00A725B5" w:rsidRPr="00A725B5" w:rsidRDefault="00A725B5" w:rsidP="00A725B5">
      <w:pPr>
        <w:ind w:left="1410"/>
        <w:rPr>
          <w:sz w:val="20"/>
        </w:rPr>
      </w:pPr>
      <w:r>
        <w:rPr>
          <w:sz w:val="20"/>
        </w:rPr>
        <w:t xml:space="preserve">Steindicke: </w:t>
      </w:r>
      <w:r w:rsidRPr="00A725B5">
        <w:rPr>
          <w:sz w:val="20"/>
        </w:rPr>
        <w:t xml:space="preserve"> .........................cm</w:t>
      </w:r>
    </w:p>
    <w:p w:rsidR="00A725B5" w:rsidRPr="00A725B5" w:rsidRDefault="00A725B5" w:rsidP="00A725B5">
      <w:pPr>
        <w:ind w:left="1410"/>
        <w:rPr>
          <w:sz w:val="20"/>
        </w:rPr>
      </w:pPr>
      <w:r w:rsidRPr="00A725B5">
        <w:rPr>
          <w:sz w:val="20"/>
        </w:rPr>
        <w:t xml:space="preserve">        </w:t>
      </w:r>
      <w:r w:rsidRPr="00A725B5">
        <w:rPr>
          <w:sz w:val="20"/>
        </w:rPr>
        <w:tab/>
      </w:r>
      <w:r w:rsidRPr="00A725B5">
        <w:rPr>
          <w:sz w:val="20"/>
        </w:rPr>
        <w:tab/>
      </w:r>
    </w:p>
    <w:p w:rsidR="0083004B" w:rsidRDefault="00A725B5" w:rsidP="00A725B5">
      <w:pPr>
        <w:ind w:left="1410"/>
        <w:rPr>
          <w:sz w:val="20"/>
        </w:rPr>
      </w:pPr>
      <w:r w:rsidRPr="00A725B5">
        <w:rPr>
          <w:sz w:val="20"/>
        </w:rPr>
        <w:t xml:space="preserve">  </w:t>
      </w:r>
      <w:r w:rsidRPr="00A725B5">
        <w:rPr>
          <w:sz w:val="20"/>
        </w:rPr>
        <w:tab/>
      </w:r>
      <w:r w:rsidRPr="00A725B5">
        <w:rPr>
          <w:sz w:val="20"/>
        </w:rPr>
        <w:tab/>
      </w:r>
      <w:proofErr w:type="spellStart"/>
      <w:r w:rsidRPr="00A725B5">
        <w:rPr>
          <w:sz w:val="20"/>
        </w:rPr>
        <w:t>Verlegemuster</w:t>
      </w:r>
      <w:proofErr w:type="spellEnd"/>
      <w:r w:rsidRPr="00A725B5">
        <w:rPr>
          <w:sz w:val="20"/>
        </w:rPr>
        <w:t>: ........................................................................</w:t>
      </w:r>
      <w:r w:rsidR="00D23614" w:rsidRPr="00D23614">
        <w:rPr>
          <w:sz w:val="20"/>
        </w:rPr>
        <w:tab/>
      </w:r>
    </w:p>
    <w:p w:rsidR="00D23614" w:rsidRPr="00D23614" w:rsidRDefault="00D23614" w:rsidP="0083004B">
      <w:pPr>
        <w:ind w:left="1410"/>
        <w:rPr>
          <w:sz w:val="20"/>
        </w:rPr>
      </w:pPr>
      <w:r w:rsidRPr="00D23614">
        <w:rPr>
          <w:sz w:val="20"/>
        </w:rPr>
        <w:tab/>
      </w:r>
    </w:p>
    <w:p w:rsidR="00D23614" w:rsidRPr="00D23614" w:rsidRDefault="00D23614" w:rsidP="00D23614">
      <w:pPr>
        <w:ind w:left="1410"/>
        <w:rPr>
          <w:sz w:val="20"/>
        </w:rPr>
      </w:pP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>
        <w:rPr>
          <w:sz w:val="20"/>
        </w:rPr>
        <w:tab/>
      </w: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A725B5">
      <w:pPr>
        <w:ind w:left="1410" w:hanging="1410"/>
        <w:rPr>
          <w:sz w:val="20"/>
        </w:rPr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r>
        <w:rPr>
          <w:sz w:val="20"/>
        </w:rPr>
        <w:tab/>
      </w:r>
      <w:r w:rsidR="00A725B5" w:rsidRPr="00A725B5">
        <w:rPr>
          <w:sz w:val="20"/>
        </w:rPr>
        <w:t>Spalten von Steinen, Steindicke ……… cm, mit Spaltgerät für Anpassungen an Rändern, Schrägen und Einbauteilen</w:t>
      </w:r>
    </w:p>
    <w:p w:rsidR="000F3974" w:rsidRPr="000F3974" w:rsidRDefault="000F3974" w:rsidP="007F5C9F">
      <w:pPr>
        <w:ind w:left="1410"/>
        <w:rPr>
          <w:sz w:val="20"/>
        </w:rPr>
      </w:pPr>
    </w:p>
    <w:p w:rsidR="00C176E3" w:rsidRDefault="00C176E3" w:rsidP="00A725B5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5711D4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5711D4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51306"/>
    <w:rsid w:val="000E416A"/>
    <w:rsid w:val="000F3974"/>
    <w:rsid w:val="001525D2"/>
    <w:rsid w:val="001D3A74"/>
    <w:rsid w:val="00234092"/>
    <w:rsid w:val="002F5BE7"/>
    <w:rsid w:val="00330138"/>
    <w:rsid w:val="003A2079"/>
    <w:rsid w:val="00504B3F"/>
    <w:rsid w:val="005711D4"/>
    <w:rsid w:val="00617F16"/>
    <w:rsid w:val="00647716"/>
    <w:rsid w:val="006B76C1"/>
    <w:rsid w:val="006C1208"/>
    <w:rsid w:val="007F5C9F"/>
    <w:rsid w:val="0083004B"/>
    <w:rsid w:val="00943B84"/>
    <w:rsid w:val="009552C2"/>
    <w:rsid w:val="00A174FE"/>
    <w:rsid w:val="00A725B5"/>
    <w:rsid w:val="00C176E3"/>
    <w:rsid w:val="00C718F0"/>
    <w:rsid w:val="00C74B9B"/>
    <w:rsid w:val="00D23614"/>
    <w:rsid w:val="00E65D80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BA57-0D53-4AF5-9E2A-49DBA59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4</cp:revision>
  <dcterms:created xsi:type="dcterms:W3CDTF">2020-10-08T12:38:00Z</dcterms:created>
  <dcterms:modified xsi:type="dcterms:W3CDTF">2020-10-08T12:42:00Z</dcterms:modified>
</cp:coreProperties>
</file>