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71" w:rsidRPr="00D75271" w:rsidRDefault="00D75271" w:rsidP="00D75271">
      <w:pPr>
        <w:tabs>
          <w:tab w:val="right" w:pos="9072"/>
        </w:tabs>
        <w:rPr>
          <w:rFonts w:ascii="Arial Black" w:hAnsi="Arial Black"/>
          <w:b/>
          <w:color w:val="767171" w:themeColor="background2" w:themeShade="80"/>
          <w:u w:val="single"/>
        </w:rPr>
      </w:pPr>
      <w:r w:rsidRPr="00D75271">
        <w:rPr>
          <w:rFonts w:ascii="Arial Black" w:hAnsi="Arial Black"/>
          <w:b/>
          <w:color w:val="767171" w:themeColor="background2" w:themeShade="80"/>
          <w:u w:val="single"/>
        </w:rPr>
        <w:t>Unni-2N (Normalstein und Randstein)</w:t>
      </w:r>
    </w:p>
    <w:p w:rsidR="0083004B" w:rsidRDefault="0083004B" w:rsidP="00D23614"/>
    <w:p w:rsidR="00330138" w:rsidRPr="00330138" w:rsidRDefault="00C176E3" w:rsidP="0083004B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3004B">
        <w:rPr>
          <w:b/>
          <w:sz w:val="20"/>
        </w:rPr>
        <w:tab/>
      </w:r>
      <w:r w:rsidR="00330138" w:rsidRPr="00330138">
        <w:rPr>
          <w:b/>
          <w:sz w:val="20"/>
        </w:rPr>
        <w:t>Pflaster</w:t>
      </w:r>
      <w:r w:rsidR="00A725B5">
        <w:rPr>
          <w:b/>
          <w:sz w:val="20"/>
        </w:rPr>
        <w:t>belag</w:t>
      </w:r>
    </w:p>
    <w:p w:rsidR="0046575E" w:rsidRDefault="0046575E" w:rsidP="0046575E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Liefern und Verlegen von Betonpflastersteinen mit garantierter Frost- und Tausalzbeständigkeit von 10 Jahren, erhöhtem Abrieb- und Witterungswiderstand, sowie einer Mindestvorsatzdicke von 8 mm,   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>ansonsten Güteeigenschaften nach DIN EN 1338.</w:t>
      </w:r>
    </w:p>
    <w:p w:rsidR="00D75271" w:rsidRPr="00D75271" w:rsidRDefault="00D75271" w:rsidP="00D75271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>Max. Differenz in der Diagonalen, Klasse: K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Witterungswiderstand Klasse: D, jedoch Masseverlust ≤ 0,075 kg/m2 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Abriebwiderstand Klasse: I, jedoch Abriebwiderstand ≤ 15 cm3/50 cm2 bei Hartgesteinsoberflächen. 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>Gleit / Rutschwiderstand: SRT ≥ 55.</w:t>
      </w:r>
    </w:p>
    <w:p w:rsidR="00D75271" w:rsidRPr="00D75271" w:rsidRDefault="00D75271" w:rsidP="00D75271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Steine in Lagen entsprechend dem beschriebenen </w:t>
      </w:r>
      <w:proofErr w:type="spellStart"/>
      <w:r w:rsidRPr="00D75271">
        <w:rPr>
          <w:sz w:val="20"/>
        </w:rPr>
        <w:t>Verlegemuster</w:t>
      </w:r>
      <w:proofErr w:type="spellEnd"/>
      <w:r w:rsidRPr="00D75271">
        <w:rPr>
          <w:sz w:val="20"/>
        </w:rPr>
        <w:t xml:space="preserve"> auf einer Bettung aus Edelbrechsand-Splitt-Gemisch der Körnung 0-8 mm in 40 mm Dicke maschinell verlegen, Fugen mit Edelbrechsand-Splitt -Gemisch der Körnung 0-4 mm vollständig verfüllen und </w:t>
      </w:r>
      <w:proofErr w:type="spellStart"/>
      <w:r w:rsidRPr="00D75271">
        <w:rPr>
          <w:sz w:val="20"/>
        </w:rPr>
        <w:t>abrütteln</w:t>
      </w:r>
      <w:proofErr w:type="spellEnd"/>
      <w:r w:rsidRPr="00D75271">
        <w:rPr>
          <w:sz w:val="20"/>
        </w:rPr>
        <w:t xml:space="preserve">. 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Beidseitige Randausbildung, Breite 25 cm, Höhe bis OK Pflasterbelag, herstellen. Material Randausbildung wie Tragschicht. Randausbildung mit Gefälle von 6% in Richtung unbefestigte Flächen versehen. 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Die DIN ZTV LW 99 und die Einbauempfehlungen des Herstellers sind zu beachten. </w:t>
      </w:r>
    </w:p>
    <w:p w:rsidR="00D75271" w:rsidRPr="00D75271" w:rsidRDefault="00D75271" w:rsidP="00D75271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>Verbundstein und Randstein mit ebener Oberfläche und gefasten Kanten.</w:t>
      </w:r>
    </w:p>
    <w:p w:rsidR="00D75271" w:rsidRPr="00D75271" w:rsidRDefault="00D75271" w:rsidP="00D75271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Fabrikat „Kronimus Unni-2N Verbundsteinsystem (Normalstein und Randstein), 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Oberflächenausführung: </w:t>
      </w:r>
      <w:bookmarkStart w:id="0" w:name="_GoBack"/>
      <w:r w:rsidR="00C42D52">
        <w:rPr>
          <w:sz w:val="20"/>
        </w:rPr>
        <w:t>erdbraun</w:t>
      </w:r>
      <w:r w:rsidRPr="00D75271">
        <w:rPr>
          <w:sz w:val="20"/>
        </w:rPr>
        <w:t xml:space="preserve"> Nr. </w:t>
      </w:r>
      <w:r w:rsidR="00C42D52">
        <w:rPr>
          <w:sz w:val="20"/>
        </w:rPr>
        <w:t>248</w:t>
      </w:r>
      <w:bookmarkEnd w:id="0"/>
      <w:r w:rsidRPr="00D75271">
        <w:rPr>
          <w:sz w:val="20"/>
        </w:rPr>
        <w:t>“</w:t>
      </w:r>
    </w:p>
    <w:p w:rsidR="00D75271" w:rsidRPr="00D75271" w:rsidRDefault="00D75271" w:rsidP="00D75271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Rastermaß: </w:t>
      </w:r>
      <w:r w:rsidRPr="00D75271">
        <w:rPr>
          <w:sz w:val="20"/>
        </w:rPr>
        <w:tab/>
        <w:t>33 x 16,5 cm (Normalstein)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ab/>
      </w:r>
      <w:r w:rsidRPr="00D75271">
        <w:rPr>
          <w:sz w:val="20"/>
        </w:rPr>
        <w:tab/>
        <w:t xml:space="preserve">         </w:t>
      </w:r>
      <w:r w:rsidRPr="00D75271">
        <w:rPr>
          <w:sz w:val="20"/>
        </w:rPr>
        <w:tab/>
        <w:t>33 x 33 cm</w:t>
      </w:r>
      <w:r w:rsidRPr="00D75271">
        <w:rPr>
          <w:sz w:val="20"/>
        </w:rPr>
        <w:tab/>
        <w:t>(Randstein)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Steindicke:  </w:t>
      </w:r>
      <w:r w:rsidRPr="00D75271">
        <w:rPr>
          <w:sz w:val="20"/>
        </w:rPr>
        <w:tab/>
        <w:t>12 cm</w:t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        </w:t>
      </w:r>
      <w:r w:rsidRPr="00D75271">
        <w:rPr>
          <w:sz w:val="20"/>
        </w:rPr>
        <w:tab/>
      </w:r>
      <w:r w:rsidRPr="00D75271">
        <w:rPr>
          <w:sz w:val="20"/>
        </w:rPr>
        <w:tab/>
      </w:r>
    </w:p>
    <w:p w:rsidR="00D75271" w:rsidRPr="00D75271" w:rsidRDefault="00D75271" w:rsidP="00D75271">
      <w:pPr>
        <w:ind w:left="1410"/>
        <w:rPr>
          <w:sz w:val="20"/>
        </w:rPr>
      </w:pPr>
      <w:r w:rsidRPr="00D75271">
        <w:rPr>
          <w:sz w:val="20"/>
        </w:rPr>
        <w:t xml:space="preserve">  </w:t>
      </w:r>
      <w:r w:rsidRPr="00D75271">
        <w:rPr>
          <w:sz w:val="20"/>
        </w:rPr>
        <w:tab/>
      </w:r>
      <w:r w:rsidRPr="00D75271">
        <w:rPr>
          <w:sz w:val="20"/>
        </w:rPr>
        <w:tab/>
      </w:r>
      <w:proofErr w:type="spellStart"/>
      <w:r w:rsidRPr="00D75271">
        <w:rPr>
          <w:sz w:val="20"/>
        </w:rPr>
        <w:t>Verlegemuster</w:t>
      </w:r>
      <w:proofErr w:type="spellEnd"/>
      <w:r w:rsidRPr="00D75271">
        <w:rPr>
          <w:sz w:val="20"/>
        </w:rPr>
        <w:t>: siehe Plan Nr. ……….</w:t>
      </w:r>
    </w:p>
    <w:p w:rsidR="006A4F33" w:rsidRPr="004B7EF1" w:rsidRDefault="006A4F33" w:rsidP="00D75271">
      <w:pPr>
        <w:ind w:left="1410"/>
        <w:rPr>
          <w:sz w:val="20"/>
        </w:rPr>
      </w:pPr>
      <w:r w:rsidRPr="004B7EF1">
        <w:rPr>
          <w:sz w:val="20"/>
        </w:rPr>
        <w:tab/>
      </w:r>
      <w:r w:rsidRPr="004B7EF1">
        <w:rPr>
          <w:sz w:val="20"/>
        </w:rPr>
        <w:tab/>
      </w:r>
    </w:p>
    <w:p w:rsidR="00D23614" w:rsidRPr="00D23614" w:rsidRDefault="00D23614" w:rsidP="003C6F2E">
      <w:pPr>
        <w:ind w:left="1410"/>
        <w:rPr>
          <w:sz w:val="20"/>
        </w:rPr>
      </w:pP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>
        <w:rPr>
          <w:sz w:val="20"/>
        </w:rPr>
        <w:tab/>
      </w:r>
      <w:r w:rsidRPr="00D23614">
        <w:rPr>
          <w:sz w:val="20"/>
        </w:rPr>
        <w:t xml:space="preserve">m2 </w:t>
      </w:r>
      <w:r>
        <w:rPr>
          <w:sz w:val="20"/>
        </w:rPr>
        <w:t>________</w:t>
      </w:r>
      <w:r w:rsidRPr="00D23614">
        <w:rPr>
          <w:sz w:val="20"/>
        </w:rPr>
        <w:t>; €/m2</w:t>
      </w:r>
      <w:r>
        <w:rPr>
          <w:sz w:val="20"/>
        </w:rPr>
        <w:t>________</w:t>
      </w:r>
      <w:r w:rsidRPr="00D23614">
        <w:rPr>
          <w:sz w:val="20"/>
        </w:rPr>
        <w:t>; €</w:t>
      </w:r>
      <w:r>
        <w:rPr>
          <w:sz w:val="20"/>
        </w:rPr>
        <w:t>________</w:t>
      </w:r>
    </w:p>
    <w:p w:rsidR="00D23614" w:rsidRPr="00D23614" w:rsidRDefault="00D23614" w:rsidP="00D23614">
      <w:pPr>
        <w:ind w:left="1410"/>
        <w:rPr>
          <w:sz w:val="20"/>
        </w:rPr>
      </w:pPr>
    </w:p>
    <w:p w:rsidR="00D23614" w:rsidRPr="00D23614" w:rsidRDefault="00D23614" w:rsidP="00D23614">
      <w:pPr>
        <w:ind w:left="1410"/>
        <w:rPr>
          <w:sz w:val="20"/>
        </w:rPr>
      </w:pPr>
    </w:p>
    <w:p w:rsidR="00D75271" w:rsidRDefault="00D23614" w:rsidP="00D75271">
      <w:pPr>
        <w:ind w:left="1410" w:hanging="1410"/>
        <w:rPr>
          <w:b/>
        </w:rPr>
      </w:pPr>
      <w:r w:rsidRPr="00D23614">
        <w:rPr>
          <w:rFonts w:ascii="Arial Black" w:hAnsi="Arial Black"/>
          <w:b/>
          <w:sz w:val="20"/>
        </w:rPr>
        <w:t>Pos. 2</w:t>
      </w:r>
      <w:r w:rsidRPr="00D23614">
        <w:rPr>
          <w:sz w:val="20"/>
        </w:rPr>
        <w:tab/>
      </w:r>
      <w:r w:rsidR="00D75271" w:rsidRPr="00D75271">
        <w:rPr>
          <w:b/>
          <w:sz w:val="20"/>
        </w:rPr>
        <w:t>Zulage Kurvensatz</w:t>
      </w:r>
    </w:p>
    <w:p w:rsidR="00D75271" w:rsidRDefault="00D75271" w:rsidP="00D75271">
      <w:pPr>
        <w:ind w:left="1410" w:hanging="1410"/>
        <w:rPr>
          <w:b/>
        </w:rPr>
      </w:pPr>
    </w:p>
    <w:p w:rsidR="00D75271" w:rsidRPr="00D75271" w:rsidRDefault="00D75271" w:rsidP="00D75271">
      <w:pPr>
        <w:ind w:left="1410"/>
        <w:rPr>
          <w:sz w:val="20"/>
        </w:rPr>
      </w:pPr>
      <w:r>
        <w:rPr>
          <w:b/>
        </w:rPr>
        <w:tab/>
      </w:r>
      <w:r w:rsidRPr="00D75271">
        <w:rPr>
          <w:sz w:val="20"/>
        </w:rPr>
        <w:t>Zulage zu Pos. 1 für die manuelle Verlegung der Kurvensatzsteine. Normal - und Randsteine, die im Bereich der Kurvenverlegung zwischen die Kurvensätze manuell und nicht in vollen Lagen verlegt werden können, fallen unter diese Position.</w:t>
      </w:r>
    </w:p>
    <w:p w:rsidR="00D75271" w:rsidRPr="00D75271" w:rsidRDefault="00D75271" w:rsidP="00D75271">
      <w:pPr>
        <w:ind w:left="1410"/>
        <w:rPr>
          <w:sz w:val="20"/>
        </w:rPr>
      </w:pPr>
    </w:p>
    <w:p w:rsidR="00D75271" w:rsidRPr="00D75271" w:rsidRDefault="00D75271" w:rsidP="00D75271">
      <w:pPr>
        <w:ind w:left="1410"/>
        <w:rPr>
          <w:sz w:val="20"/>
        </w:rPr>
      </w:pPr>
      <w:proofErr w:type="spellStart"/>
      <w:r w:rsidRPr="00D75271">
        <w:rPr>
          <w:sz w:val="20"/>
        </w:rPr>
        <w:t>Verlegemuster</w:t>
      </w:r>
      <w:proofErr w:type="spellEnd"/>
      <w:r w:rsidRPr="00D75271">
        <w:rPr>
          <w:sz w:val="20"/>
        </w:rPr>
        <w:t>: siehe Plan Nr. ………</w:t>
      </w:r>
    </w:p>
    <w:p w:rsidR="00D75271" w:rsidRDefault="00D75271" w:rsidP="00D75271">
      <w:r>
        <w:t xml:space="preserve">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C176E3" w:rsidRDefault="00C176E3" w:rsidP="00D75271">
      <w:pPr>
        <w:ind w:left="4950" w:firstLine="6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C176E3" w:rsidRPr="00234092" w:rsidRDefault="006C1208" w:rsidP="000F3974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lastRenderedPageBreak/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C42D52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C42D52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244D3"/>
    <w:rsid w:val="00051306"/>
    <w:rsid w:val="000A39B8"/>
    <w:rsid w:val="000E416A"/>
    <w:rsid w:val="000F0077"/>
    <w:rsid w:val="000F3974"/>
    <w:rsid w:val="001525D2"/>
    <w:rsid w:val="001D3A74"/>
    <w:rsid w:val="00203084"/>
    <w:rsid w:val="00234092"/>
    <w:rsid w:val="002A124A"/>
    <w:rsid w:val="002F5BE7"/>
    <w:rsid w:val="00330138"/>
    <w:rsid w:val="0037346C"/>
    <w:rsid w:val="003A2079"/>
    <w:rsid w:val="003C6F2E"/>
    <w:rsid w:val="0046575E"/>
    <w:rsid w:val="00491E86"/>
    <w:rsid w:val="004A1E6B"/>
    <w:rsid w:val="004B7EF1"/>
    <w:rsid w:val="004D32EB"/>
    <w:rsid w:val="00504B3F"/>
    <w:rsid w:val="005F0FE9"/>
    <w:rsid w:val="00617F16"/>
    <w:rsid w:val="00647716"/>
    <w:rsid w:val="006A4F33"/>
    <w:rsid w:val="006B76C1"/>
    <w:rsid w:val="006C1208"/>
    <w:rsid w:val="006F1237"/>
    <w:rsid w:val="00787F53"/>
    <w:rsid w:val="007B40F0"/>
    <w:rsid w:val="007F5C9F"/>
    <w:rsid w:val="008057E7"/>
    <w:rsid w:val="0083004B"/>
    <w:rsid w:val="00943B84"/>
    <w:rsid w:val="009552C2"/>
    <w:rsid w:val="009A6B70"/>
    <w:rsid w:val="009E2CB8"/>
    <w:rsid w:val="00A174FE"/>
    <w:rsid w:val="00A725B5"/>
    <w:rsid w:val="00A84E7D"/>
    <w:rsid w:val="00B46E54"/>
    <w:rsid w:val="00C176E3"/>
    <w:rsid w:val="00C42D52"/>
    <w:rsid w:val="00C718F0"/>
    <w:rsid w:val="00C74B9B"/>
    <w:rsid w:val="00CE1413"/>
    <w:rsid w:val="00D23614"/>
    <w:rsid w:val="00D5174D"/>
    <w:rsid w:val="00D75271"/>
    <w:rsid w:val="00E00583"/>
    <w:rsid w:val="00E65D80"/>
    <w:rsid w:val="00E7217F"/>
    <w:rsid w:val="00EA17F6"/>
    <w:rsid w:val="00ED7F3C"/>
    <w:rsid w:val="00F43D15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6E9A8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43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43D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D044-7207-4F4A-A4FD-B99B303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4</cp:revision>
  <dcterms:created xsi:type="dcterms:W3CDTF">2020-10-08T13:52:00Z</dcterms:created>
  <dcterms:modified xsi:type="dcterms:W3CDTF">2021-03-04T07:33:00Z</dcterms:modified>
</cp:coreProperties>
</file>