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2" w:rsidRPr="00065998" w:rsidRDefault="00234092" w:rsidP="006C1208">
      <w:pPr>
        <w:rPr>
          <w:rFonts w:ascii="Arial Black" w:hAnsi="Arial Black"/>
          <w:color w:val="767171" w:themeColor="background2" w:themeShade="80"/>
          <w:u w:val="single"/>
        </w:rPr>
      </w:pPr>
    </w:p>
    <w:p w:rsidR="001A1D13" w:rsidRPr="001A1D13" w:rsidRDefault="00065998" w:rsidP="001A1D13">
      <w:pPr>
        <w:rPr>
          <w:rFonts w:ascii="Arial Black" w:hAnsi="Arial Black"/>
          <w:color w:val="767171" w:themeColor="background2" w:themeShade="80"/>
          <w:u w:val="single"/>
        </w:rPr>
      </w:pPr>
      <w:r w:rsidRPr="00065998">
        <w:rPr>
          <w:rFonts w:ascii="Arial Black" w:hAnsi="Arial Black"/>
          <w:color w:val="767171" w:themeColor="background2" w:themeShade="80"/>
          <w:u w:val="single"/>
        </w:rPr>
        <w:t>Winkelstufen freitragend</w:t>
      </w:r>
    </w:p>
    <w:p w:rsidR="001A1D13" w:rsidRDefault="001A1D13" w:rsidP="003D752E">
      <w:pPr>
        <w:rPr>
          <w:rFonts w:ascii="Arial Black" w:hAnsi="Arial Black"/>
          <w:color w:val="767171" w:themeColor="background2" w:themeShade="80"/>
          <w:u w:val="single"/>
        </w:rPr>
      </w:pPr>
    </w:p>
    <w:p w:rsidR="001A1D13" w:rsidRDefault="001A1D13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3D752E" w:rsidRPr="00436C74" w:rsidRDefault="00C176E3" w:rsidP="003D752E">
      <w:pPr>
        <w:rPr>
          <w:b/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6F3304">
        <w:rPr>
          <w:b/>
          <w:sz w:val="20"/>
        </w:rPr>
        <w:tab/>
      </w:r>
      <w:r w:rsidR="00065998" w:rsidRPr="00065998">
        <w:rPr>
          <w:b/>
          <w:sz w:val="20"/>
        </w:rPr>
        <w:t>Winkelstufen freitragend</w:t>
      </w:r>
    </w:p>
    <w:p w:rsidR="00C176E3" w:rsidRPr="00436C74" w:rsidRDefault="003D752E" w:rsidP="00A04827">
      <w:pPr>
        <w:rPr>
          <w:b/>
          <w:sz w:val="20"/>
        </w:rPr>
      </w:pPr>
      <w:r w:rsidRPr="00436C74">
        <w:rPr>
          <w:b/>
          <w:sz w:val="20"/>
        </w:rPr>
        <w:tab/>
      </w:r>
      <w:r w:rsidRPr="00436C74">
        <w:rPr>
          <w:b/>
          <w:sz w:val="20"/>
        </w:rPr>
        <w:tab/>
      </w:r>
    </w:p>
    <w:p w:rsidR="006F3304" w:rsidRDefault="006F3304" w:rsidP="00331805">
      <w:pPr>
        <w:ind w:left="708" w:firstLine="708"/>
        <w:rPr>
          <w:sz w:val="20"/>
        </w:rPr>
      </w:pPr>
    </w:p>
    <w:p w:rsidR="00065998" w:rsidRPr="00065998" w:rsidRDefault="00065998" w:rsidP="00065998">
      <w:pPr>
        <w:ind w:left="1416"/>
        <w:rPr>
          <w:sz w:val="20"/>
        </w:rPr>
      </w:pPr>
      <w:r w:rsidRPr="00065998">
        <w:rPr>
          <w:sz w:val="20"/>
        </w:rPr>
        <w:t>Liefern und Verlegen von freitragenden Betonwinkelstufen nach DIN EN 13369 mit garantierter Frost- und Tausalzbeständigkeit von 5 Jahren. Zulässige Belastung 5 kN/m² nach DIN 1055-3:2006-03. Einsatzmöglichkeiten bzgl. Auflagerung, Feld – und Kragarmlängen: siehe Produktdatenblatt.</w:t>
      </w:r>
    </w:p>
    <w:p w:rsidR="00065998" w:rsidRPr="00065998" w:rsidRDefault="00065998" w:rsidP="00065998">
      <w:pPr>
        <w:ind w:left="708" w:firstLine="708"/>
        <w:rPr>
          <w:sz w:val="20"/>
        </w:rPr>
      </w:pPr>
    </w:p>
    <w:p w:rsidR="00065998" w:rsidRPr="00065998" w:rsidRDefault="00065998" w:rsidP="00065998">
      <w:pPr>
        <w:ind w:left="1416"/>
        <w:rPr>
          <w:sz w:val="20"/>
        </w:rPr>
      </w:pPr>
      <w:r w:rsidRPr="00065998">
        <w:rPr>
          <w:sz w:val="20"/>
        </w:rPr>
        <w:t xml:space="preserve">Winkelstufen gemäß Plan Nr. … auf Unterkonstruktion nach Plan Nr. … auf Streifen aus kunststoffvergütetem Mörtel, Dicke 1 – 2 cm, verlegen. </w:t>
      </w:r>
    </w:p>
    <w:p w:rsidR="00065998" w:rsidRPr="00065998" w:rsidRDefault="00065998" w:rsidP="00065998">
      <w:pPr>
        <w:ind w:left="708" w:firstLine="708"/>
        <w:rPr>
          <w:sz w:val="20"/>
        </w:rPr>
      </w:pPr>
      <w:r w:rsidRPr="00065998">
        <w:rPr>
          <w:sz w:val="20"/>
        </w:rPr>
        <w:t>Verlegung mit Lagerfuge, 0,5 bis 1 cm breit sowie mit 0,5 cm breiten Stoßfugen.</w:t>
      </w:r>
    </w:p>
    <w:p w:rsidR="00065998" w:rsidRPr="00065998" w:rsidRDefault="00065998" w:rsidP="00065998">
      <w:pPr>
        <w:ind w:left="708" w:firstLine="708"/>
        <w:rPr>
          <w:sz w:val="20"/>
        </w:rPr>
      </w:pPr>
    </w:p>
    <w:p w:rsidR="00065998" w:rsidRPr="00654491" w:rsidRDefault="00065998" w:rsidP="00065998">
      <w:pPr>
        <w:ind w:left="708" w:firstLine="708"/>
        <w:rPr>
          <w:b/>
          <w:sz w:val="20"/>
        </w:rPr>
      </w:pPr>
      <w:r w:rsidRPr="00065998">
        <w:rPr>
          <w:sz w:val="20"/>
        </w:rPr>
        <w:t xml:space="preserve">Fabrikat </w:t>
      </w:r>
      <w:r w:rsidRPr="00654491">
        <w:rPr>
          <w:b/>
          <w:sz w:val="20"/>
        </w:rPr>
        <w:t>„</w:t>
      </w:r>
      <w:proofErr w:type="spellStart"/>
      <w:r w:rsidRPr="00654491">
        <w:rPr>
          <w:b/>
          <w:sz w:val="20"/>
        </w:rPr>
        <w:t>Kronimus</w:t>
      </w:r>
      <w:proofErr w:type="spellEnd"/>
      <w:r w:rsidRPr="00654491">
        <w:rPr>
          <w:b/>
          <w:sz w:val="20"/>
        </w:rPr>
        <w:t xml:space="preserve"> Winkelstufen freitragend, </w:t>
      </w:r>
    </w:p>
    <w:p w:rsidR="00065998" w:rsidRPr="00654491" w:rsidRDefault="00065998" w:rsidP="00065998">
      <w:pPr>
        <w:ind w:left="708" w:firstLine="708"/>
        <w:rPr>
          <w:b/>
          <w:sz w:val="20"/>
        </w:rPr>
      </w:pPr>
      <w:r w:rsidRPr="00654491">
        <w:rPr>
          <w:b/>
          <w:sz w:val="20"/>
        </w:rPr>
        <w:t>Oberflächenausführung:.........................................Nr. ...........“</w:t>
      </w:r>
    </w:p>
    <w:p w:rsidR="00065998" w:rsidRPr="00065998" w:rsidRDefault="00065998" w:rsidP="00065998">
      <w:pPr>
        <w:ind w:left="708" w:firstLine="708"/>
        <w:rPr>
          <w:sz w:val="20"/>
        </w:rPr>
      </w:pPr>
    </w:p>
    <w:p w:rsidR="00065998" w:rsidRPr="00065998" w:rsidRDefault="00065998" w:rsidP="00065998">
      <w:pPr>
        <w:ind w:left="708" w:firstLine="708"/>
        <w:rPr>
          <w:sz w:val="20"/>
        </w:rPr>
      </w:pPr>
      <w:r w:rsidRPr="00065998">
        <w:rPr>
          <w:sz w:val="20"/>
        </w:rPr>
        <w:t>Maße Stufen:</w:t>
      </w:r>
    </w:p>
    <w:p w:rsidR="00065998" w:rsidRPr="00065998" w:rsidRDefault="00065998" w:rsidP="00065998">
      <w:pPr>
        <w:ind w:left="708" w:firstLine="708"/>
        <w:rPr>
          <w:sz w:val="20"/>
        </w:rPr>
      </w:pPr>
      <w:r w:rsidRPr="00065998">
        <w:rPr>
          <w:sz w:val="20"/>
        </w:rPr>
        <w:t>Länge: ....................... cm</w:t>
      </w:r>
    </w:p>
    <w:p w:rsidR="00065998" w:rsidRPr="00065998" w:rsidRDefault="00065998" w:rsidP="00065998">
      <w:pPr>
        <w:ind w:left="708" w:firstLine="708"/>
        <w:rPr>
          <w:sz w:val="20"/>
        </w:rPr>
      </w:pPr>
      <w:r w:rsidRPr="00065998">
        <w:rPr>
          <w:sz w:val="20"/>
        </w:rPr>
        <w:t>Breite:</w:t>
      </w:r>
      <w:bookmarkStart w:id="0" w:name="_GoBack"/>
      <w:bookmarkEnd w:id="0"/>
      <w:r w:rsidRPr="00065998">
        <w:rPr>
          <w:sz w:val="20"/>
        </w:rPr>
        <w:t xml:space="preserve"> ....................... cm</w:t>
      </w:r>
    </w:p>
    <w:p w:rsidR="00065998" w:rsidRPr="00065998" w:rsidRDefault="00065998" w:rsidP="00065998">
      <w:pPr>
        <w:ind w:left="708" w:firstLine="708"/>
        <w:rPr>
          <w:sz w:val="20"/>
        </w:rPr>
      </w:pPr>
      <w:r w:rsidRPr="00065998">
        <w:rPr>
          <w:sz w:val="20"/>
        </w:rPr>
        <w:t>Höhe:   ………………. cm</w:t>
      </w:r>
    </w:p>
    <w:p w:rsidR="00065998" w:rsidRPr="00065998" w:rsidRDefault="00065998" w:rsidP="00065998">
      <w:pPr>
        <w:ind w:left="708" w:firstLine="708"/>
        <w:rPr>
          <w:sz w:val="20"/>
        </w:rPr>
      </w:pPr>
    </w:p>
    <w:p w:rsidR="00065998" w:rsidRPr="00065998" w:rsidRDefault="00065998" w:rsidP="00065998">
      <w:pPr>
        <w:ind w:left="708" w:firstLine="708"/>
        <w:rPr>
          <w:sz w:val="20"/>
        </w:rPr>
      </w:pPr>
      <w:r w:rsidRPr="00065998">
        <w:rPr>
          <w:sz w:val="20"/>
        </w:rPr>
        <w:t xml:space="preserve">       </w:t>
      </w:r>
      <w:r w:rsidRPr="00065998">
        <w:rPr>
          <w:sz w:val="20"/>
        </w:rPr>
        <w:tab/>
      </w:r>
      <w:r w:rsidRPr="00065998">
        <w:rPr>
          <w:sz w:val="20"/>
        </w:rPr>
        <w:tab/>
      </w:r>
      <w:r w:rsidRPr="00065998">
        <w:rPr>
          <w:sz w:val="20"/>
        </w:rPr>
        <w:tab/>
      </w:r>
      <w:r w:rsidRPr="00065998">
        <w:rPr>
          <w:sz w:val="20"/>
        </w:rPr>
        <w:tab/>
      </w:r>
      <w:r w:rsidRPr="00065998">
        <w:rPr>
          <w:sz w:val="20"/>
        </w:rPr>
        <w:tab/>
        <w:t>m ...............; €/m ...............; € ...............</w:t>
      </w:r>
    </w:p>
    <w:p w:rsidR="006F3304" w:rsidRDefault="006F3304" w:rsidP="006F3304">
      <w:pPr>
        <w:ind w:left="708"/>
        <w:rPr>
          <w:rFonts w:ascii="Arial Black" w:hAnsi="Arial Black"/>
          <w:b/>
          <w:sz w:val="20"/>
        </w:rPr>
      </w:pPr>
    </w:p>
    <w:p w:rsidR="00E76CA1" w:rsidRDefault="00E76CA1" w:rsidP="00E76CA1">
      <w:pPr>
        <w:ind w:left="1410" w:hanging="1410"/>
        <w:rPr>
          <w:b/>
        </w:rPr>
      </w:pPr>
      <w:r w:rsidRPr="00E76CA1">
        <w:rPr>
          <w:rFonts w:ascii="Arial Black" w:hAnsi="Arial Black"/>
          <w:b/>
          <w:sz w:val="20"/>
        </w:rPr>
        <w:t>Pos. 2</w:t>
      </w:r>
      <w:r>
        <w:rPr>
          <w:b/>
        </w:rPr>
        <w:tab/>
      </w:r>
      <w:r w:rsidRPr="00E76CA1">
        <w:rPr>
          <w:b/>
          <w:sz w:val="20"/>
        </w:rPr>
        <w:t>Zulage</w:t>
      </w:r>
    </w:p>
    <w:p w:rsidR="00E76CA1" w:rsidRDefault="00E76CA1" w:rsidP="00E76CA1">
      <w:pPr>
        <w:ind w:left="1410" w:hanging="1410"/>
        <w:rPr>
          <w:b/>
        </w:rPr>
      </w:pPr>
    </w:p>
    <w:p w:rsidR="00E76CA1" w:rsidRPr="00E76CA1" w:rsidRDefault="00E76CA1" w:rsidP="00E76CA1">
      <w:pPr>
        <w:ind w:left="708" w:firstLine="708"/>
        <w:rPr>
          <w:sz w:val="20"/>
        </w:rPr>
      </w:pPr>
      <w:r w:rsidRPr="00E76CA1">
        <w:rPr>
          <w:sz w:val="20"/>
        </w:rPr>
        <w:t>Zulage für das Bearbeiten der Köpfe</w:t>
      </w:r>
    </w:p>
    <w:p w:rsidR="00E76CA1" w:rsidRPr="00E76CA1" w:rsidRDefault="00E76CA1" w:rsidP="00E76CA1">
      <w:pPr>
        <w:ind w:left="708" w:firstLine="708"/>
        <w:rPr>
          <w:sz w:val="20"/>
        </w:rPr>
      </w:pPr>
    </w:p>
    <w:p w:rsidR="00E76CA1" w:rsidRPr="00CC254B" w:rsidRDefault="00E76CA1" w:rsidP="00CC254B">
      <w:pPr>
        <w:ind w:left="4248" w:firstLine="708"/>
        <w:rPr>
          <w:sz w:val="20"/>
        </w:rPr>
      </w:pPr>
      <w:r w:rsidRPr="00E76CA1">
        <w:rPr>
          <w:sz w:val="20"/>
        </w:rPr>
        <w:t>St. ...............; €/St. ...............; € ...............</w:t>
      </w:r>
    </w:p>
    <w:p w:rsidR="00CC254B" w:rsidRDefault="00CC254B" w:rsidP="00331805"/>
    <w:p w:rsidR="00654491" w:rsidRDefault="00654491" w:rsidP="00331805"/>
    <w:p w:rsidR="00CC254B" w:rsidRDefault="00CC254B" w:rsidP="00331805"/>
    <w:p w:rsidR="00CC254B" w:rsidRDefault="00CC254B" w:rsidP="00331805"/>
    <w:p w:rsidR="00331805" w:rsidRPr="00331805" w:rsidRDefault="00331805" w:rsidP="00331805"/>
    <w:p w:rsidR="00C176E3" w:rsidRPr="00E76CA1" w:rsidRDefault="006C1208" w:rsidP="00E76CA1">
      <w:pPr>
        <w:ind w:left="708" w:firstLine="708"/>
        <w:rPr>
          <w:sz w:val="20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1964E4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1964E4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default" r:id="rId9"/>
      <w:footerReference w:type="default" r:id="rId10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4E4" w:rsidRDefault="001964E4" w:rsidP="00C176E3">
      <w:r>
        <w:separator/>
      </w:r>
    </w:p>
  </w:endnote>
  <w:endnote w:type="continuationSeparator" w:id="0">
    <w:p w:rsidR="001964E4" w:rsidRDefault="001964E4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7E0930">
      <w:rPr>
        <w:sz w:val="16"/>
        <w:szCs w:val="16"/>
      </w:rPr>
      <w:tab/>
    </w:r>
    <w:r w:rsidR="007E0930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4E4" w:rsidRDefault="001964E4" w:rsidP="00C176E3">
      <w:r>
        <w:separator/>
      </w:r>
    </w:p>
  </w:footnote>
  <w:footnote w:type="continuationSeparator" w:id="0">
    <w:p w:rsidR="001964E4" w:rsidRDefault="001964E4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FE"/>
    <w:rsid w:val="00020FC7"/>
    <w:rsid w:val="00023881"/>
    <w:rsid w:val="00065998"/>
    <w:rsid w:val="000E416A"/>
    <w:rsid w:val="00111449"/>
    <w:rsid w:val="001964E4"/>
    <w:rsid w:val="001A1D13"/>
    <w:rsid w:val="001D06E8"/>
    <w:rsid w:val="00234092"/>
    <w:rsid w:val="002406E1"/>
    <w:rsid w:val="002469E2"/>
    <w:rsid w:val="00261198"/>
    <w:rsid w:val="003276A4"/>
    <w:rsid w:val="00331805"/>
    <w:rsid w:val="003D752E"/>
    <w:rsid w:val="00410B14"/>
    <w:rsid w:val="00436C74"/>
    <w:rsid w:val="00533D97"/>
    <w:rsid w:val="005D5711"/>
    <w:rsid w:val="00654491"/>
    <w:rsid w:val="006C1208"/>
    <w:rsid w:val="006F3304"/>
    <w:rsid w:val="00701749"/>
    <w:rsid w:val="007E0930"/>
    <w:rsid w:val="008A59FF"/>
    <w:rsid w:val="008D0E82"/>
    <w:rsid w:val="0094094E"/>
    <w:rsid w:val="009C40BB"/>
    <w:rsid w:val="00A04827"/>
    <w:rsid w:val="00A10CE9"/>
    <w:rsid w:val="00A174FE"/>
    <w:rsid w:val="00A4155D"/>
    <w:rsid w:val="00AB5316"/>
    <w:rsid w:val="00BD7F35"/>
    <w:rsid w:val="00C176E3"/>
    <w:rsid w:val="00C85E8A"/>
    <w:rsid w:val="00C971CD"/>
    <w:rsid w:val="00CC254B"/>
    <w:rsid w:val="00D264D9"/>
    <w:rsid w:val="00E76CA1"/>
    <w:rsid w:val="00E97593"/>
    <w:rsid w:val="00F54DB7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3B7A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7593"/>
    <w:pPr>
      <w:keepNext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97593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BA00-4E80-254E-B9D6-70D4D98F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Microsoft Office User</cp:lastModifiedBy>
  <cp:revision>3</cp:revision>
  <dcterms:created xsi:type="dcterms:W3CDTF">2020-10-23T09:34:00Z</dcterms:created>
  <dcterms:modified xsi:type="dcterms:W3CDTF">2020-10-23T09:36:00Z</dcterms:modified>
</cp:coreProperties>
</file>